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48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Emery Miles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- Works </w:t>
      </w:r>
    </w:p>
    <w:p w:rsidR="00000000" w:rsidDel="00000000" w:rsidP="00000000" w:rsidRDefault="00000000" w:rsidRPr="00000000" w14:paraId="00000002">
      <w:pPr>
        <w:spacing w:before="240" w:line="480" w:lineRule="auto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The Perpetual Hell of Your Own Undoing</w:t>
      </w:r>
      <w:r w:rsidDel="00000000" w:rsidR="00000000" w:rsidRPr="00000000">
        <w:rPr>
          <w:rtl w:val="0"/>
        </w:rPr>
        <w:t xml:space="preserve"> (2023), for Flute, Clarinet, Percussion, Piano, Soprano, Baritone, Violin, Cello, Double Bass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Turning Forever in Infinite Everything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(2022) for Orchestra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Gained in Translation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(2022) for flexible ensemble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480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we are bound by rules we cannot see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(2021), for Tenor Saxophone and Guitar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Shuttering Flimmers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(2021), for Alto Sax</w:t>
      </w:r>
    </w:p>
    <w:p w:rsidR="00000000" w:rsidDel="00000000" w:rsidP="00000000" w:rsidRDefault="00000000" w:rsidRPr="00000000" w14:paraId="00000007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Waves of Silver Waves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(2020), stereo fixed media</w:t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Behind a Lonely Cloud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(2020), for Oboe, Piano, Violin, and Double Bass</w:t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Shortness of Breath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(2020), for Trumpet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Kingslayer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(2019), for String Quintet</w:t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Ideation 1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(2019), for Piano</w:t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Approaching Nothing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(2019), stereo fixed media</w:t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My Eyes Moved to the Branches Outside my Window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(2019) for Clarinet, Alto Sax, Violin, Viola,</w:t>
        <w:br w:type="textWrapping"/>
        <w:t xml:space="preserve">and Piano</w:t>
      </w:r>
    </w:p>
    <w:p w:rsidR="00000000" w:rsidDel="00000000" w:rsidP="00000000" w:rsidRDefault="00000000" w:rsidRPr="00000000" w14:paraId="0000000E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Sandburg Songs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(2018-2019) for Soprano Voice and Piano</w:t>
      </w:r>
    </w:p>
    <w:p w:rsidR="00000000" w:rsidDel="00000000" w:rsidP="00000000" w:rsidRDefault="00000000" w:rsidRPr="00000000" w14:paraId="0000000F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Human Sound Machine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(2017) for Voice and Body Percussion</w:t>
      </w:r>
    </w:p>
    <w:p w:rsidR="00000000" w:rsidDel="00000000" w:rsidP="00000000" w:rsidRDefault="00000000" w:rsidRPr="00000000" w14:paraId="00000010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Three Short Inventions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(2017) for Piano</w:t>
      </w:r>
    </w:p>
    <w:p w:rsidR="00000000" w:rsidDel="00000000" w:rsidP="00000000" w:rsidRDefault="00000000" w:rsidRPr="00000000" w14:paraId="00000011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Five Miniatures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(2017) for Piano</w:t>
      </w:r>
    </w:p>
    <w:p w:rsidR="00000000" w:rsidDel="00000000" w:rsidP="00000000" w:rsidRDefault="00000000" w:rsidRPr="00000000" w14:paraId="00000012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Wind in the Grass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(2017) for Alto Sax</w:t>
      </w:r>
    </w:p>
    <w:p w:rsidR="00000000" w:rsidDel="00000000" w:rsidP="00000000" w:rsidRDefault="00000000" w:rsidRPr="00000000" w14:paraId="00000013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Stranger at the Door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(2017) for Piano</w:t>
      </w:r>
    </w:p>
    <w:p w:rsidR="00000000" w:rsidDel="00000000" w:rsidP="00000000" w:rsidRDefault="00000000" w:rsidRPr="00000000" w14:paraId="00000014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Rhythmica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(2017) for Piano</w:t>
      </w:r>
    </w:p>
    <w:p w:rsidR="00000000" w:rsidDel="00000000" w:rsidP="00000000" w:rsidRDefault="00000000" w:rsidRPr="00000000" w14:paraId="00000015">
      <w:pPr>
        <w:pageBreakBefore w:val="0"/>
        <w:spacing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So Long to Solitude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(2016) for Alto Sax and Piano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